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38B1" w14:textId="7CE420F2" w:rsidR="003935E3" w:rsidRPr="00AB103A" w:rsidRDefault="003935E3" w:rsidP="00A54640">
      <w:pPr>
        <w:widowControl w:val="0"/>
        <w:jc w:val="both"/>
        <w:rPr>
          <w:szCs w:val="24"/>
        </w:rPr>
      </w:pPr>
    </w:p>
    <w:p w14:paraId="70018B68" w14:textId="08F58F0B" w:rsidR="003935E3" w:rsidRPr="00AB103A" w:rsidRDefault="003935E3" w:rsidP="00A54640">
      <w:pPr>
        <w:widowControl w:val="0"/>
        <w:jc w:val="both"/>
        <w:rPr>
          <w:szCs w:val="24"/>
        </w:rPr>
      </w:pPr>
    </w:p>
    <w:p w14:paraId="6867CC4A" w14:textId="77777777" w:rsidR="00C466CB" w:rsidRPr="00AB103A" w:rsidRDefault="00C466CB" w:rsidP="00A54640">
      <w:pPr>
        <w:jc w:val="center"/>
        <w:rPr>
          <w:b/>
          <w:bCs/>
          <w:szCs w:val="24"/>
        </w:rPr>
      </w:pPr>
      <w:r w:rsidRPr="00AB103A">
        <w:rPr>
          <w:b/>
          <w:bCs/>
          <w:szCs w:val="24"/>
        </w:rPr>
        <w:t>Region V Systems</w:t>
      </w:r>
    </w:p>
    <w:p w14:paraId="2CE35CAF" w14:textId="20A8022A" w:rsidR="000867AE" w:rsidRPr="00AB103A" w:rsidRDefault="000867AE" w:rsidP="00A54640">
      <w:pPr>
        <w:jc w:val="center"/>
        <w:rPr>
          <w:b/>
          <w:bCs/>
          <w:szCs w:val="24"/>
        </w:rPr>
      </w:pPr>
      <w:r w:rsidRPr="00AB103A">
        <w:rPr>
          <w:b/>
          <w:bCs/>
          <w:szCs w:val="24"/>
        </w:rPr>
        <w:t>Opioid Steering Committee</w:t>
      </w:r>
    </w:p>
    <w:p w14:paraId="407CE844" w14:textId="12E75564" w:rsidR="00FB7466" w:rsidRPr="00AB103A" w:rsidRDefault="00FB7466" w:rsidP="00A54640">
      <w:pPr>
        <w:jc w:val="center"/>
        <w:rPr>
          <w:szCs w:val="24"/>
        </w:rPr>
      </w:pPr>
      <w:r w:rsidRPr="00AB103A">
        <w:rPr>
          <w:szCs w:val="24"/>
        </w:rPr>
        <w:t>Meeting Minutes</w:t>
      </w:r>
    </w:p>
    <w:p w14:paraId="337203AE" w14:textId="6F994872" w:rsidR="00E30306" w:rsidRPr="00AB103A" w:rsidRDefault="00A54640" w:rsidP="00A54640">
      <w:pPr>
        <w:jc w:val="center"/>
        <w:rPr>
          <w:szCs w:val="24"/>
        </w:rPr>
      </w:pPr>
      <w:r w:rsidRPr="00AB103A">
        <w:rPr>
          <w:szCs w:val="24"/>
        </w:rPr>
        <w:t>December 12</w:t>
      </w:r>
      <w:r w:rsidR="003C516F" w:rsidRPr="00AB103A">
        <w:rPr>
          <w:szCs w:val="24"/>
        </w:rPr>
        <w:t>, 2023</w:t>
      </w:r>
    </w:p>
    <w:p w14:paraId="50B559F2" w14:textId="3FE90883" w:rsidR="00C466CB" w:rsidRPr="00AB103A" w:rsidRDefault="00A54640" w:rsidP="00A54640">
      <w:pPr>
        <w:jc w:val="center"/>
        <w:rPr>
          <w:szCs w:val="24"/>
        </w:rPr>
      </w:pPr>
      <w:r w:rsidRPr="00AB103A">
        <w:rPr>
          <w:szCs w:val="24"/>
        </w:rPr>
        <w:t xml:space="preserve">1:00 – 3:00 p.m. </w:t>
      </w:r>
    </w:p>
    <w:p w14:paraId="196F718F" w14:textId="77777777" w:rsidR="00A54640" w:rsidRPr="00AB103A" w:rsidRDefault="00A54640" w:rsidP="00A54640">
      <w:pPr>
        <w:jc w:val="center"/>
        <w:rPr>
          <w:szCs w:val="24"/>
        </w:rPr>
      </w:pPr>
    </w:p>
    <w:p w14:paraId="208DB2DC" w14:textId="77777777" w:rsidR="00FB7466" w:rsidRPr="00AB103A" w:rsidRDefault="00FB7466" w:rsidP="00A54640">
      <w:pPr>
        <w:jc w:val="center"/>
        <w:rPr>
          <w:szCs w:val="24"/>
        </w:rPr>
      </w:pPr>
    </w:p>
    <w:p w14:paraId="4ECBA718" w14:textId="40546F81" w:rsidR="00C466CB" w:rsidRPr="00AB103A" w:rsidRDefault="00C466CB" w:rsidP="00AB103A">
      <w:pPr>
        <w:pStyle w:val="ListParagraph"/>
        <w:numPr>
          <w:ilvl w:val="0"/>
          <w:numId w:val="6"/>
        </w:numPr>
        <w:spacing w:after="0" w:line="240" w:lineRule="auto"/>
        <w:rPr>
          <w:rFonts w:ascii="Times New Roman" w:hAnsi="Times New Roman" w:cs="Times New Roman"/>
          <w:b/>
          <w:bCs/>
          <w:szCs w:val="24"/>
        </w:rPr>
      </w:pPr>
      <w:r w:rsidRPr="00AB103A">
        <w:rPr>
          <w:rFonts w:ascii="Times New Roman" w:hAnsi="Times New Roman" w:cs="Times New Roman"/>
          <w:b/>
          <w:bCs/>
          <w:szCs w:val="24"/>
        </w:rPr>
        <w:t>Welcome</w:t>
      </w:r>
      <w:r w:rsidR="00AB103A" w:rsidRPr="00AB103A">
        <w:rPr>
          <w:rFonts w:ascii="Times New Roman" w:hAnsi="Times New Roman" w:cs="Times New Roman"/>
          <w:szCs w:val="24"/>
        </w:rPr>
        <w:t xml:space="preserve">: </w:t>
      </w:r>
      <w:r w:rsidR="00FB7466" w:rsidRPr="00AB103A">
        <w:rPr>
          <w:rFonts w:ascii="Times New Roman" w:hAnsi="Times New Roman" w:cs="Times New Roman"/>
          <w:szCs w:val="24"/>
        </w:rPr>
        <w:t xml:space="preserve">Trina Janis </w:t>
      </w:r>
      <w:r w:rsidR="00B31CAC" w:rsidRPr="00AB103A">
        <w:rPr>
          <w:rFonts w:ascii="Times New Roman" w:hAnsi="Times New Roman" w:cs="Times New Roman"/>
          <w:szCs w:val="24"/>
        </w:rPr>
        <w:t>opened</w:t>
      </w:r>
      <w:r w:rsidR="00FB7466" w:rsidRPr="00AB103A">
        <w:rPr>
          <w:rFonts w:ascii="Times New Roman" w:hAnsi="Times New Roman" w:cs="Times New Roman"/>
          <w:szCs w:val="24"/>
        </w:rPr>
        <w:t xml:space="preserve"> the meeting at </w:t>
      </w:r>
      <w:r w:rsidR="00B160C4" w:rsidRPr="00AB103A">
        <w:rPr>
          <w:rFonts w:ascii="Times New Roman" w:hAnsi="Times New Roman" w:cs="Times New Roman"/>
          <w:szCs w:val="24"/>
        </w:rPr>
        <w:t>1:03 p</w:t>
      </w:r>
      <w:r w:rsidR="00DB2FB9" w:rsidRPr="00AB103A">
        <w:rPr>
          <w:rFonts w:ascii="Times New Roman" w:hAnsi="Times New Roman" w:cs="Times New Roman"/>
          <w:szCs w:val="24"/>
        </w:rPr>
        <w:t>.</w:t>
      </w:r>
      <w:r w:rsidR="00FB7466" w:rsidRPr="00AB103A">
        <w:rPr>
          <w:rFonts w:ascii="Times New Roman" w:hAnsi="Times New Roman" w:cs="Times New Roman"/>
          <w:szCs w:val="24"/>
        </w:rPr>
        <w:t>m</w:t>
      </w:r>
      <w:r w:rsidR="00DB2FB9" w:rsidRPr="00AB103A">
        <w:rPr>
          <w:rFonts w:ascii="Times New Roman" w:hAnsi="Times New Roman" w:cs="Times New Roman"/>
          <w:szCs w:val="24"/>
        </w:rPr>
        <w:t xml:space="preserve">. at </w:t>
      </w:r>
      <w:r w:rsidR="00A54640" w:rsidRPr="00AB103A">
        <w:rPr>
          <w:rFonts w:ascii="Times New Roman" w:hAnsi="Times New Roman" w:cs="Times New Roman"/>
          <w:szCs w:val="24"/>
        </w:rPr>
        <w:t>Integrated Behavioral Health Services, 1430 South Street, Lincoln, NE 68502</w:t>
      </w:r>
      <w:r w:rsidR="00AB103A">
        <w:rPr>
          <w:rFonts w:ascii="Times New Roman" w:hAnsi="Times New Roman" w:cs="Times New Roman"/>
          <w:szCs w:val="24"/>
        </w:rPr>
        <w:t>.</w:t>
      </w:r>
    </w:p>
    <w:p w14:paraId="6B292B9B" w14:textId="77777777" w:rsidR="00C466CB" w:rsidRPr="00AB103A" w:rsidRDefault="00C466CB" w:rsidP="00A54640">
      <w:pPr>
        <w:pStyle w:val="ListParagraph"/>
        <w:spacing w:after="0" w:line="240" w:lineRule="auto"/>
        <w:rPr>
          <w:rFonts w:ascii="Times New Roman" w:hAnsi="Times New Roman" w:cs="Times New Roman"/>
          <w:b/>
          <w:bCs/>
          <w:szCs w:val="24"/>
        </w:rPr>
      </w:pPr>
    </w:p>
    <w:p w14:paraId="537A56D8" w14:textId="77777777" w:rsidR="00AB103A" w:rsidRPr="00AB103A" w:rsidRDefault="00C466CB" w:rsidP="00A54640">
      <w:pPr>
        <w:pStyle w:val="ListParagraph"/>
        <w:numPr>
          <w:ilvl w:val="0"/>
          <w:numId w:val="6"/>
        </w:numPr>
        <w:spacing w:after="0" w:line="240" w:lineRule="auto"/>
        <w:rPr>
          <w:rFonts w:ascii="Times New Roman" w:hAnsi="Times New Roman" w:cs="Times New Roman"/>
          <w:b/>
          <w:bCs/>
          <w:szCs w:val="24"/>
        </w:rPr>
      </w:pPr>
      <w:r w:rsidRPr="00AB103A">
        <w:rPr>
          <w:rFonts w:ascii="Times New Roman" w:hAnsi="Times New Roman" w:cs="Times New Roman"/>
          <w:b/>
          <w:bCs/>
          <w:szCs w:val="24"/>
        </w:rPr>
        <w:t>Introductions</w:t>
      </w:r>
      <w:r w:rsidR="00A54640" w:rsidRPr="00AB103A">
        <w:rPr>
          <w:rFonts w:ascii="Times New Roman" w:hAnsi="Times New Roman" w:cs="Times New Roman"/>
          <w:szCs w:val="24"/>
        </w:rPr>
        <w:t>:</w:t>
      </w:r>
      <w:r w:rsidR="00B160C4" w:rsidRPr="00AB103A">
        <w:rPr>
          <w:rFonts w:ascii="Times New Roman" w:hAnsi="Times New Roman" w:cs="Times New Roman"/>
          <w:szCs w:val="24"/>
        </w:rPr>
        <w:t xml:space="preserve"> </w:t>
      </w:r>
      <w:r w:rsidR="00AB103A">
        <w:rPr>
          <w:rFonts w:ascii="Times New Roman" w:hAnsi="Times New Roman" w:cs="Times New Roman"/>
          <w:szCs w:val="24"/>
        </w:rPr>
        <w:t xml:space="preserve">Janis welcomed attendees, followed by introductions. </w:t>
      </w:r>
    </w:p>
    <w:p w14:paraId="6A030A6D" w14:textId="77777777" w:rsidR="00C466CB" w:rsidRPr="00AB103A" w:rsidRDefault="00C466CB" w:rsidP="00A54640">
      <w:pPr>
        <w:rPr>
          <w:b/>
          <w:bCs/>
          <w:szCs w:val="24"/>
        </w:rPr>
      </w:pPr>
    </w:p>
    <w:p w14:paraId="16BA4D3C" w14:textId="5ECDEF67" w:rsidR="00A54640" w:rsidRPr="00AB103A" w:rsidRDefault="00A54640" w:rsidP="00A54640">
      <w:pPr>
        <w:pStyle w:val="ListParagraph"/>
        <w:numPr>
          <w:ilvl w:val="0"/>
          <w:numId w:val="6"/>
        </w:numPr>
        <w:spacing w:after="0" w:line="240" w:lineRule="auto"/>
        <w:rPr>
          <w:rFonts w:ascii="Times New Roman" w:hAnsi="Times New Roman" w:cs="Times New Roman"/>
          <w:szCs w:val="24"/>
        </w:rPr>
      </w:pPr>
      <w:r w:rsidRPr="00AB103A">
        <w:rPr>
          <w:rFonts w:ascii="Times New Roman" w:hAnsi="Times New Roman" w:cs="Times New Roman"/>
          <w:b/>
          <w:bCs/>
          <w:szCs w:val="24"/>
        </w:rPr>
        <w:t>Conflict of Interest</w:t>
      </w:r>
      <w:r w:rsidRPr="00AB103A">
        <w:rPr>
          <w:rFonts w:ascii="Times New Roman" w:hAnsi="Times New Roman" w:cs="Times New Roman"/>
          <w:szCs w:val="24"/>
        </w:rPr>
        <w:t>:</w:t>
      </w:r>
      <w:r w:rsidR="00B160C4" w:rsidRPr="00AB103A">
        <w:rPr>
          <w:rFonts w:ascii="Times New Roman" w:hAnsi="Times New Roman" w:cs="Times New Roman"/>
          <w:szCs w:val="24"/>
        </w:rPr>
        <w:t xml:space="preserve"> Attendees were given an opportunity to sign the </w:t>
      </w:r>
      <w:r w:rsidR="00C931CB" w:rsidRPr="00C931CB">
        <w:rPr>
          <w:rFonts w:ascii="Times New Roman" w:hAnsi="Times New Roman" w:cs="Times New Roman"/>
          <w:i/>
          <w:iCs/>
          <w:szCs w:val="24"/>
        </w:rPr>
        <w:t>Conflict of Interest</w:t>
      </w:r>
      <w:r w:rsidR="00C931CB" w:rsidRPr="00AB103A">
        <w:rPr>
          <w:rFonts w:ascii="Times New Roman" w:hAnsi="Times New Roman" w:cs="Times New Roman"/>
          <w:szCs w:val="24"/>
        </w:rPr>
        <w:t xml:space="preserve"> </w:t>
      </w:r>
      <w:r w:rsidR="00B160C4" w:rsidRPr="00AB103A">
        <w:rPr>
          <w:rFonts w:ascii="Times New Roman" w:hAnsi="Times New Roman" w:cs="Times New Roman"/>
          <w:szCs w:val="24"/>
        </w:rPr>
        <w:t>form</w:t>
      </w:r>
      <w:r w:rsidR="00AB103A">
        <w:rPr>
          <w:rFonts w:ascii="Times New Roman" w:hAnsi="Times New Roman" w:cs="Times New Roman"/>
          <w:szCs w:val="24"/>
        </w:rPr>
        <w:t xml:space="preserve"> if they had not done so. There were no additional questions or concerns about the form. </w:t>
      </w:r>
      <w:r w:rsidR="00B160C4" w:rsidRPr="00AB103A">
        <w:rPr>
          <w:rFonts w:ascii="Times New Roman" w:hAnsi="Times New Roman" w:cs="Times New Roman"/>
          <w:szCs w:val="24"/>
        </w:rPr>
        <w:t xml:space="preserve"> </w:t>
      </w:r>
    </w:p>
    <w:p w14:paraId="0431C3E7" w14:textId="77777777" w:rsidR="00A54640" w:rsidRPr="00AB103A" w:rsidRDefault="00A54640" w:rsidP="00A54640">
      <w:pPr>
        <w:pStyle w:val="ListParagraph"/>
        <w:spacing w:after="0" w:line="240" w:lineRule="auto"/>
        <w:rPr>
          <w:rFonts w:ascii="Times New Roman" w:hAnsi="Times New Roman" w:cs="Times New Roman"/>
          <w:b/>
          <w:bCs/>
          <w:szCs w:val="24"/>
        </w:rPr>
      </w:pPr>
    </w:p>
    <w:p w14:paraId="52516151" w14:textId="75772E12" w:rsidR="00C466CB" w:rsidRPr="00AB103A" w:rsidRDefault="00C466CB" w:rsidP="00A54640">
      <w:pPr>
        <w:pStyle w:val="ListParagraph"/>
        <w:numPr>
          <w:ilvl w:val="0"/>
          <w:numId w:val="6"/>
        </w:numPr>
        <w:spacing w:after="0" w:line="240" w:lineRule="auto"/>
        <w:rPr>
          <w:rFonts w:ascii="Times New Roman" w:hAnsi="Times New Roman" w:cs="Times New Roman"/>
          <w:szCs w:val="24"/>
        </w:rPr>
      </w:pPr>
      <w:r w:rsidRPr="00AB103A">
        <w:rPr>
          <w:rFonts w:ascii="Times New Roman" w:hAnsi="Times New Roman" w:cs="Times New Roman"/>
          <w:b/>
          <w:bCs/>
          <w:szCs w:val="24"/>
        </w:rPr>
        <w:t xml:space="preserve">Review of </w:t>
      </w:r>
      <w:r w:rsidR="00A54640" w:rsidRPr="00AB103A">
        <w:rPr>
          <w:rFonts w:ascii="Times New Roman" w:hAnsi="Times New Roman" w:cs="Times New Roman"/>
          <w:b/>
          <w:bCs/>
          <w:szCs w:val="24"/>
        </w:rPr>
        <w:t xml:space="preserve">Changes in </w:t>
      </w:r>
      <w:r w:rsidRPr="00AB103A">
        <w:rPr>
          <w:rFonts w:ascii="Times New Roman" w:hAnsi="Times New Roman" w:cs="Times New Roman"/>
          <w:b/>
          <w:bCs/>
          <w:szCs w:val="24"/>
        </w:rPr>
        <w:t>Charter</w:t>
      </w:r>
      <w:r w:rsidR="00A54640" w:rsidRPr="00AB103A">
        <w:rPr>
          <w:rFonts w:ascii="Times New Roman" w:hAnsi="Times New Roman" w:cs="Times New Roman"/>
          <w:szCs w:val="24"/>
        </w:rPr>
        <w:t>:</w:t>
      </w:r>
      <w:r w:rsidR="00B160C4" w:rsidRPr="00AB103A">
        <w:rPr>
          <w:rFonts w:ascii="Times New Roman" w:hAnsi="Times New Roman" w:cs="Times New Roman"/>
          <w:szCs w:val="24"/>
        </w:rPr>
        <w:t xml:space="preserve"> </w:t>
      </w:r>
      <w:r w:rsidR="00AB103A">
        <w:rPr>
          <w:rFonts w:ascii="Times New Roman" w:hAnsi="Times New Roman" w:cs="Times New Roman"/>
          <w:szCs w:val="24"/>
        </w:rPr>
        <w:t xml:space="preserve">The Charter was revised to reflect the changes that were recommended by this Committee at the November meeting. There was no further discussion. </w:t>
      </w:r>
      <w:r w:rsidR="00B160C4" w:rsidRPr="00AB103A">
        <w:rPr>
          <w:rFonts w:ascii="Times New Roman" w:hAnsi="Times New Roman" w:cs="Times New Roman"/>
          <w:szCs w:val="24"/>
        </w:rPr>
        <w:t xml:space="preserve"> </w:t>
      </w:r>
    </w:p>
    <w:p w14:paraId="5A012CD6" w14:textId="77777777" w:rsidR="00C466CB" w:rsidRPr="00AB103A" w:rsidRDefault="00C466CB" w:rsidP="00A54640">
      <w:pPr>
        <w:pStyle w:val="ListParagraph"/>
        <w:spacing w:after="0" w:line="240" w:lineRule="auto"/>
        <w:rPr>
          <w:rFonts w:ascii="Times New Roman" w:hAnsi="Times New Roman" w:cs="Times New Roman"/>
          <w:b/>
          <w:bCs/>
          <w:szCs w:val="24"/>
        </w:rPr>
      </w:pPr>
    </w:p>
    <w:p w14:paraId="5D7AD074" w14:textId="7214991C" w:rsidR="00A54640" w:rsidRPr="00AB103A" w:rsidRDefault="00A54640" w:rsidP="00AB103A">
      <w:pPr>
        <w:pStyle w:val="ListParagraph"/>
        <w:numPr>
          <w:ilvl w:val="0"/>
          <w:numId w:val="6"/>
        </w:numPr>
        <w:spacing w:after="0" w:line="240" w:lineRule="auto"/>
        <w:jc w:val="both"/>
        <w:rPr>
          <w:rFonts w:ascii="Times New Roman" w:hAnsi="Times New Roman" w:cs="Times New Roman"/>
          <w:b/>
          <w:bCs/>
        </w:rPr>
      </w:pPr>
      <w:r w:rsidRPr="00AB103A">
        <w:rPr>
          <w:rFonts w:ascii="Times New Roman" w:hAnsi="Times New Roman" w:cs="Times New Roman"/>
          <w:b/>
          <w:bCs/>
        </w:rPr>
        <w:t>Vote on Approval of Charter</w:t>
      </w:r>
      <w:r w:rsidRPr="00AB103A">
        <w:rPr>
          <w:rFonts w:ascii="Times New Roman" w:hAnsi="Times New Roman" w:cs="Times New Roman"/>
          <w:szCs w:val="24"/>
        </w:rPr>
        <w:t>:</w:t>
      </w:r>
      <w:r w:rsidR="00AB103A">
        <w:rPr>
          <w:rFonts w:ascii="Times New Roman" w:hAnsi="Times New Roman" w:cs="Times New Roman"/>
          <w:szCs w:val="24"/>
        </w:rPr>
        <w:t xml:space="preserve"> Janis commented that the Charter will be reviewed annually, and that the Committee would vote by consensus. Give</w:t>
      </w:r>
      <w:r w:rsidR="00C931CB">
        <w:rPr>
          <w:rFonts w:ascii="Times New Roman" w:hAnsi="Times New Roman" w:cs="Times New Roman"/>
          <w:szCs w:val="24"/>
        </w:rPr>
        <w:t>n</w:t>
      </w:r>
      <w:r w:rsidR="00AB103A">
        <w:rPr>
          <w:rFonts w:ascii="Times New Roman" w:hAnsi="Times New Roman" w:cs="Times New Roman"/>
          <w:szCs w:val="24"/>
        </w:rPr>
        <w:t xml:space="preserve"> there were no additional questions or concerns, a consensus vote was held. There was no opposition, and the Charter was approved unanimously. </w:t>
      </w:r>
      <w:r w:rsidR="00BA69B7" w:rsidRPr="00AB103A">
        <w:rPr>
          <w:rFonts w:ascii="Times New Roman" w:hAnsi="Times New Roman" w:cs="Times New Roman"/>
          <w:szCs w:val="24"/>
        </w:rPr>
        <w:t xml:space="preserve"> </w:t>
      </w:r>
    </w:p>
    <w:p w14:paraId="59740F47" w14:textId="77777777" w:rsidR="00AB103A" w:rsidRPr="00AB103A" w:rsidRDefault="00AB103A" w:rsidP="00AB103A">
      <w:pPr>
        <w:pStyle w:val="ListParagraph"/>
        <w:rPr>
          <w:rFonts w:ascii="Times New Roman" w:hAnsi="Times New Roman" w:cs="Times New Roman"/>
          <w:b/>
          <w:bCs/>
        </w:rPr>
      </w:pPr>
    </w:p>
    <w:p w14:paraId="4661843B" w14:textId="55D065C0" w:rsidR="00970590" w:rsidRPr="00970590" w:rsidRDefault="00A54640" w:rsidP="00970590">
      <w:pPr>
        <w:pStyle w:val="ListParagraph"/>
        <w:numPr>
          <w:ilvl w:val="0"/>
          <w:numId w:val="6"/>
        </w:numPr>
        <w:spacing w:after="0" w:line="240" w:lineRule="auto"/>
        <w:jc w:val="both"/>
        <w:rPr>
          <w:rFonts w:ascii="Times New Roman" w:hAnsi="Times New Roman" w:cs="Times New Roman"/>
          <w:b/>
          <w:bCs/>
        </w:rPr>
      </w:pPr>
      <w:r w:rsidRPr="005B29E0">
        <w:rPr>
          <w:rFonts w:ascii="Times New Roman" w:hAnsi="Times New Roman" w:cs="Times New Roman"/>
          <w:b/>
          <w:bCs/>
        </w:rPr>
        <w:t>Video and Review of Exhibit E:</w:t>
      </w:r>
      <w:r w:rsidR="00BA69B7" w:rsidRPr="005B29E0">
        <w:rPr>
          <w:rFonts w:ascii="Times New Roman" w:hAnsi="Times New Roman" w:cs="Times New Roman"/>
          <w:b/>
          <w:bCs/>
        </w:rPr>
        <w:t xml:space="preserve"> </w:t>
      </w:r>
    </w:p>
    <w:p w14:paraId="3BE02014" w14:textId="107510FA" w:rsidR="00970590" w:rsidRPr="00970590" w:rsidRDefault="00970590" w:rsidP="00970590">
      <w:pPr>
        <w:pStyle w:val="ListParagraph"/>
        <w:numPr>
          <w:ilvl w:val="0"/>
          <w:numId w:val="9"/>
        </w:numPr>
        <w:jc w:val="both"/>
        <w:rPr>
          <w:rFonts w:ascii="Times New Roman" w:hAnsi="Times New Roman" w:cs="Times New Roman"/>
          <w:b/>
          <w:bCs/>
        </w:rPr>
      </w:pPr>
      <w:r>
        <w:rPr>
          <w:rFonts w:ascii="Times New Roman" w:hAnsi="Times New Roman" w:cs="Times New Roman"/>
          <w:b/>
          <w:bCs/>
        </w:rPr>
        <w:t xml:space="preserve">Video Comments: </w:t>
      </w:r>
    </w:p>
    <w:p w14:paraId="2692F3E4" w14:textId="22D2ACA2" w:rsidR="00AB103A" w:rsidRPr="00061590" w:rsidRDefault="00AB103A" w:rsidP="00061590">
      <w:pPr>
        <w:pStyle w:val="ListParagraph"/>
        <w:numPr>
          <w:ilvl w:val="0"/>
          <w:numId w:val="8"/>
        </w:numPr>
        <w:jc w:val="both"/>
        <w:rPr>
          <w:rFonts w:ascii="Times New Roman" w:hAnsi="Times New Roman" w:cs="Times New Roman"/>
          <w:b/>
          <w:bCs/>
        </w:rPr>
      </w:pPr>
      <w:r w:rsidRPr="00061590">
        <w:rPr>
          <w:rFonts w:ascii="Times New Roman" w:hAnsi="Times New Roman" w:cs="Times New Roman"/>
          <w:szCs w:val="24"/>
        </w:rPr>
        <w:t>A video entitled "</w:t>
      </w:r>
      <w:r w:rsidRPr="00061590">
        <w:rPr>
          <w:rFonts w:ascii="Times New Roman" w:hAnsi="Times New Roman" w:cs="Times New Roman"/>
        </w:rPr>
        <w:t xml:space="preserve"> Optimizing the National Opioid Settlement Funds” was presented</w:t>
      </w:r>
      <w:r w:rsidRPr="00061590">
        <w:rPr>
          <w:rFonts w:ascii="Times New Roman" w:hAnsi="Times New Roman" w:cs="Times New Roman"/>
          <w:b/>
          <w:bCs/>
        </w:rPr>
        <w:t xml:space="preserve">. </w:t>
      </w:r>
      <w:r w:rsidR="007B681A" w:rsidRPr="00061590">
        <w:rPr>
          <w:rFonts w:ascii="Times New Roman" w:hAnsi="Times New Roman" w:cs="Times New Roman"/>
        </w:rPr>
        <w:t xml:space="preserve">Dr. Rachel Werner introduced the panelists and briefly described their credentials and activities related to the opioid settlement. The panel was moderated by Shashana Aronowitz who </w:t>
      </w:r>
      <w:r w:rsidR="00061590" w:rsidRPr="00061590">
        <w:rPr>
          <w:rFonts w:ascii="Times New Roman" w:hAnsi="Times New Roman" w:cs="Times New Roman"/>
        </w:rPr>
        <w:t xml:space="preserve">provided statistics to support the fact that opioid involved overdoses were increasing significantly.  </w:t>
      </w:r>
    </w:p>
    <w:p w14:paraId="7786EC16" w14:textId="7EC8DEE0" w:rsidR="00061590" w:rsidRPr="009A20AB" w:rsidRDefault="00061590" w:rsidP="00061590">
      <w:pPr>
        <w:pStyle w:val="ListParagraph"/>
        <w:numPr>
          <w:ilvl w:val="0"/>
          <w:numId w:val="8"/>
        </w:numPr>
        <w:jc w:val="both"/>
        <w:rPr>
          <w:rFonts w:ascii="Times New Roman" w:hAnsi="Times New Roman" w:cs="Times New Roman"/>
          <w:b/>
          <w:bCs/>
        </w:rPr>
      </w:pPr>
      <w:r>
        <w:rPr>
          <w:rFonts w:ascii="Times New Roman" w:hAnsi="Times New Roman" w:cs="Times New Roman"/>
        </w:rPr>
        <w:t xml:space="preserve">Up to </w:t>
      </w:r>
      <w:r w:rsidR="009A20AB">
        <w:rPr>
          <w:rFonts w:ascii="Times New Roman" w:hAnsi="Times New Roman" w:cs="Times New Roman"/>
        </w:rPr>
        <w:t>26</w:t>
      </w:r>
      <w:r>
        <w:rPr>
          <w:rFonts w:ascii="Times New Roman" w:hAnsi="Times New Roman" w:cs="Times New Roman"/>
        </w:rPr>
        <w:t xml:space="preserve"> billion dollars is anticipated to flow to states and counties due to litigation with pharmacies. These dollars will come with “guardrails” to avoid the missteps that occurred with the tobacco settlement dollars that were not used</w:t>
      </w:r>
      <w:r w:rsidR="009A20AB">
        <w:rPr>
          <w:rFonts w:ascii="Times New Roman" w:hAnsi="Times New Roman" w:cs="Times New Roman"/>
        </w:rPr>
        <w:t xml:space="preserve"> exclusively</w:t>
      </w:r>
      <w:r>
        <w:rPr>
          <w:rFonts w:ascii="Times New Roman" w:hAnsi="Times New Roman" w:cs="Times New Roman"/>
        </w:rPr>
        <w:t xml:space="preserve"> to mitigate the harm caused by smoking. States must spend at least 70 percent of the monies for opioid related expenses.</w:t>
      </w:r>
    </w:p>
    <w:p w14:paraId="5D3305E4" w14:textId="2CB81451" w:rsidR="009A20AB" w:rsidRPr="00D07E15" w:rsidRDefault="009A20AB" w:rsidP="00061590">
      <w:pPr>
        <w:pStyle w:val="ListParagraph"/>
        <w:numPr>
          <w:ilvl w:val="0"/>
          <w:numId w:val="8"/>
        </w:numPr>
        <w:jc w:val="both"/>
        <w:rPr>
          <w:rFonts w:ascii="Times New Roman" w:hAnsi="Times New Roman" w:cs="Times New Roman"/>
          <w:b/>
          <w:bCs/>
        </w:rPr>
      </w:pPr>
      <w:r>
        <w:rPr>
          <w:rFonts w:ascii="Times New Roman" w:hAnsi="Times New Roman" w:cs="Times New Roman"/>
        </w:rPr>
        <w:t xml:space="preserve">Exhibit E was crafted to provide “guardrails” </w:t>
      </w:r>
      <w:r w:rsidR="00C931CB">
        <w:rPr>
          <w:rFonts w:ascii="Times New Roman" w:hAnsi="Times New Roman" w:cs="Times New Roman"/>
        </w:rPr>
        <w:t>to</w:t>
      </w:r>
      <w:r>
        <w:rPr>
          <w:rFonts w:ascii="Times New Roman" w:hAnsi="Times New Roman" w:cs="Times New Roman"/>
        </w:rPr>
        <w:t xml:space="preserve"> ensure the funds were used in a way </w:t>
      </w:r>
      <w:r w:rsidR="00D07E15">
        <w:rPr>
          <w:rFonts w:ascii="Times New Roman" w:hAnsi="Times New Roman" w:cs="Times New Roman"/>
        </w:rPr>
        <w:t xml:space="preserve">that </w:t>
      </w:r>
      <w:r>
        <w:rPr>
          <w:rFonts w:ascii="Times New Roman" w:hAnsi="Times New Roman" w:cs="Times New Roman"/>
        </w:rPr>
        <w:t xml:space="preserve">addresses the current crisis as effectively as possible. </w:t>
      </w:r>
      <w:r w:rsidR="00FF2020">
        <w:rPr>
          <w:rFonts w:ascii="Times New Roman" w:hAnsi="Times New Roman" w:cs="Times New Roman"/>
        </w:rPr>
        <w:t xml:space="preserve">It was noted that the impact of opioid usage </w:t>
      </w:r>
      <w:r w:rsidR="00C931CB">
        <w:rPr>
          <w:rFonts w:ascii="Times New Roman" w:hAnsi="Times New Roman" w:cs="Times New Roman"/>
        </w:rPr>
        <w:t>is</w:t>
      </w:r>
      <w:r w:rsidR="00FF2020">
        <w:rPr>
          <w:rFonts w:ascii="Times New Roman" w:hAnsi="Times New Roman" w:cs="Times New Roman"/>
        </w:rPr>
        <w:t xml:space="preserve"> unique to each state so there is no “one-size-fits-all” though Exhibit E </w:t>
      </w:r>
      <w:r w:rsidR="00FF2020" w:rsidRPr="00FF2020">
        <w:rPr>
          <w:rFonts w:ascii="Times New Roman" w:hAnsi="Times New Roman" w:cs="Times New Roman"/>
        </w:rPr>
        <w:t>provides eight broad strategies</w:t>
      </w:r>
      <w:r w:rsidR="00FF2020">
        <w:rPr>
          <w:rFonts w:ascii="Times New Roman" w:hAnsi="Times New Roman" w:cs="Times New Roman"/>
        </w:rPr>
        <w:t xml:space="preserve"> that research has supported to be effective</w:t>
      </w:r>
      <w:r w:rsidR="00FF2020" w:rsidRPr="00FF2020">
        <w:rPr>
          <w:rFonts w:ascii="Times New Roman" w:hAnsi="Times New Roman" w:cs="Times New Roman"/>
        </w:rPr>
        <w:t>.</w:t>
      </w:r>
      <w:r w:rsidR="00FF2020">
        <w:rPr>
          <w:rFonts w:ascii="Times New Roman" w:hAnsi="Times New Roman" w:cs="Times New Roman"/>
        </w:rPr>
        <w:t xml:space="preserve"> </w:t>
      </w:r>
      <w:r w:rsidR="00D07E15">
        <w:rPr>
          <w:rFonts w:ascii="Times New Roman" w:hAnsi="Times New Roman" w:cs="Times New Roman"/>
        </w:rPr>
        <w:t>Priorities mentioned include</w:t>
      </w:r>
      <w:r w:rsidR="00FF2020">
        <w:rPr>
          <w:rFonts w:ascii="Times New Roman" w:hAnsi="Times New Roman" w:cs="Times New Roman"/>
        </w:rPr>
        <w:t xml:space="preserve"> getting Narcan into the hands of more people, immediate access to drug treatment, making treatment more affordable, providing wraparound and recovery support services, and prevention. </w:t>
      </w:r>
      <w:r w:rsidR="00D07E15">
        <w:rPr>
          <w:rFonts w:ascii="Times New Roman" w:hAnsi="Times New Roman" w:cs="Times New Roman"/>
        </w:rPr>
        <w:t xml:space="preserve">The importance of allowing the voice of those with lived experience was mentioned, as well as ensuring that evidence-based treatment is used. </w:t>
      </w:r>
    </w:p>
    <w:p w14:paraId="1E3BFCFC" w14:textId="003B88E8" w:rsidR="00D07E15" w:rsidRPr="00D07E15" w:rsidRDefault="00D07E15" w:rsidP="00061590">
      <w:pPr>
        <w:pStyle w:val="ListParagraph"/>
        <w:numPr>
          <w:ilvl w:val="0"/>
          <w:numId w:val="8"/>
        </w:numPr>
        <w:jc w:val="both"/>
        <w:rPr>
          <w:rFonts w:ascii="Times New Roman" w:hAnsi="Times New Roman" w:cs="Times New Roman"/>
          <w:b/>
          <w:bCs/>
        </w:rPr>
      </w:pPr>
      <w:r>
        <w:rPr>
          <w:rFonts w:ascii="Times New Roman" w:hAnsi="Times New Roman" w:cs="Times New Roman"/>
        </w:rPr>
        <w:t>Five principles were noted: spend the money to save lives, use evidence to guide the spending, invest in youth prevention, focus on racial inequality, and develop a fair and transparent process</w:t>
      </w:r>
      <w:r w:rsidR="007F1C1C">
        <w:rPr>
          <w:rFonts w:ascii="Times New Roman" w:hAnsi="Times New Roman" w:cs="Times New Roman"/>
        </w:rPr>
        <w:t>.</w:t>
      </w:r>
    </w:p>
    <w:p w14:paraId="553D276B" w14:textId="18C97E55" w:rsidR="00D07E15" w:rsidRPr="00C931CB" w:rsidRDefault="00D07E15" w:rsidP="00061590">
      <w:pPr>
        <w:pStyle w:val="ListParagraph"/>
        <w:numPr>
          <w:ilvl w:val="0"/>
          <w:numId w:val="8"/>
        </w:numPr>
        <w:jc w:val="both"/>
        <w:rPr>
          <w:rFonts w:ascii="Times New Roman" w:hAnsi="Times New Roman" w:cs="Times New Roman"/>
          <w:b/>
          <w:bCs/>
        </w:rPr>
      </w:pPr>
      <w:r>
        <w:rPr>
          <w:rFonts w:ascii="Times New Roman" w:hAnsi="Times New Roman" w:cs="Times New Roman"/>
        </w:rPr>
        <w:t>The link to the video will be sent to attendees</w:t>
      </w:r>
      <w:r w:rsidR="005B29E0">
        <w:rPr>
          <w:rFonts w:ascii="Times New Roman" w:hAnsi="Times New Roman" w:cs="Times New Roman"/>
        </w:rPr>
        <w:t xml:space="preserve">. </w:t>
      </w:r>
    </w:p>
    <w:p w14:paraId="15AEBA47" w14:textId="77777777" w:rsidR="00C931CB" w:rsidRPr="005B29E0" w:rsidRDefault="00C931CB" w:rsidP="00C931CB">
      <w:pPr>
        <w:pStyle w:val="ListParagraph"/>
        <w:ind w:left="1080"/>
        <w:jc w:val="both"/>
        <w:rPr>
          <w:rFonts w:ascii="Times New Roman" w:hAnsi="Times New Roman" w:cs="Times New Roman"/>
          <w:b/>
          <w:bCs/>
        </w:rPr>
      </w:pPr>
    </w:p>
    <w:p w14:paraId="0AD30873" w14:textId="0E0CDDBF" w:rsidR="005B29E0" w:rsidRPr="00323F8A" w:rsidRDefault="00970590" w:rsidP="00970590">
      <w:pPr>
        <w:pStyle w:val="ListParagraph"/>
        <w:numPr>
          <w:ilvl w:val="0"/>
          <w:numId w:val="9"/>
        </w:numPr>
        <w:jc w:val="both"/>
        <w:rPr>
          <w:rFonts w:ascii="Times New Roman" w:hAnsi="Times New Roman" w:cs="Times New Roman"/>
          <w:b/>
          <w:bCs/>
        </w:rPr>
      </w:pPr>
      <w:r>
        <w:rPr>
          <w:rFonts w:ascii="Times New Roman" w:hAnsi="Times New Roman" w:cs="Times New Roman"/>
          <w:b/>
          <w:bCs/>
        </w:rPr>
        <w:t>Exhibit E Review</w:t>
      </w:r>
      <w:r w:rsidR="00323F8A" w:rsidRPr="00323F8A">
        <w:rPr>
          <w:rFonts w:ascii="Times New Roman" w:hAnsi="Times New Roman" w:cs="Times New Roman"/>
        </w:rPr>
        <w:t>:</w:t>
      </w:r>
    </w:p>
    <w:p w14:paraId="04D04846" w14:textId="48C54959" w:rsidR="00323F8A" w:rsidRDefault="00323F8A" w:rsidP="00323F8A">
      <w:pPr>
        <w:pStyle w:val="ListParagraph"/>
        <w:numPr>
          <w:ilvl w:val="0"/>
          <w:numId w:val="11"/>
        </w:numPr>
        <w:jc w:val="both"/>
        <w:rPr>
          <w:rFonts w:ascii="Times New Roman" w:hAnsi="Times New Roman" w:cs="Times New Roman"/>
        </w:rPr>
      </w:pPr>
      <w:r w:rsidRPr="00323F8A">
        <w:rPr>
          <w:rFonts w:ascii="Times New Roman" w:hAnsi="Times New Roman" w:cs="Times New Roman"/>
        </w:rPr>
        <w:t xml:space="preserve">Janis noted that the way Exhibit E is written it appears to put more emphasis on Schedule A (Core Strategies); however, that was not the intent, and the Committee should look at all the strategies including Schedule B (Approved Uses). </w:t>
      </w:r>
    </w:p>
    <w:p w14:paraId="44BE030F" w14:textId="706AF7A1" w:rsidR="00CD483A" w:rsidRDefault="00CD483A" w:rsidP="00323F8A">
      <w:pPr>
        <w:pStyle w:val="ListParagraph"/>
        <w:numPr>
          <w:ilvl w:val="0"/>
          <w:numId w:val="11"/>
        </w:numPr>
        <w:jc w:val="both"/>
        <w:rPr>
          <w:rFonts w:ascii="Times New Roman" w:hAnsi="Times New Roman" w:cs="Times New Roman"/>
        </w:rPr>
      </w:pPr>
      <w:r>
        <w:rPr>
          <w:rFonts w:ascii="Times New Roman" w:hAnsi="Times New Roman" w:cs="Times New Roman"/>
        </w:rPr>
        <w:t xml:space="preserve">Schedule A - Core Strategies were discussed at length. </w:t>
      </w:r>
    </w:p>
    <w:p w14:paraId="0075BE92" w14:textId="1F04077A" w:rsidR="00CD483A" w:rsidRPr="00323F8A" w:rsidRDefault="00CD483A" w:rsidP="00323F8A">
      <w:pPr>
        <w:pStyle w:val="ListParagraph"/>
        <w:numPr>
          <w:ilvl w:val="0"/>
          <w:numId w:val="11"/>
        </w:numPr>
        <w:jc w:val="both"/>
        <w:rPr>
          <w:rFonts w:ascii="Times New Roman" w:hAnsi="Times New Roman" w:cs="Times New Roman"/>
        </w:rPr>
      </w:pPr>
      <w:r>
        <w:rPr>
          <w:rFonts w:ascii="Times New Roman" w:hAnsi="Times New Roman" w:cs="Times New Roman"/>
        </w:rPr>
        <w:t xml:space="preserve">Schedule B – Approved Uses – there were few comments regarding Schedule B. Time was a barrier to reviewing all of them, so Committee members were asked to finish reviewing the approved uses and address any comments to Janis by December 22. </w:t>
      </w:r>
    </w:p>
    <w:p w14:paraId="6FD280EB" w14:textId="6EA34AEB" w:rsidR="00AB103A" w:rsidRPr="00AB103A" w:rsidRDefault="00AB103A" w:rsidP="00AB103A">
      <w:pPr>
        <w:pStyle w:val="ListParagraph"/>
        <w:spacing w:after="0" w:line="240" w:lineRule="auto"/>
        <w:ind w:left="360"/>
        <w:rPr>
          <w:rFonts w:ascii="Times New Roman" w:hAnsi="Times New Roman" w:cs="Times New Roman"/>
        </w:rPr>
      </w:pPr>
    </w:p>
    <w:p w14:paraId="3937C55C" w14:textId="1DE71A57" w:rsidR="00323F8A" w:rsidRPr="00CD483A" w:rsidRDefault="00CD483A" w:rsidP="00CD483A">
      <w:pPr>
        <w:pStyle w:val="ListParagraph"/>
        <w:numPr>
          <w:ilvl w:val="0"/>
          <w:numId w:val="6"/>
        </w:numPr>
        <w:spacing w:after="0" w:line="240" w:lineRule="auto"/>
        <w:jc w:val="both"/>
        <w:rPr>
          <w:rFonts w:ascii="Times New Roman" w:hAnsi="Times New Roman" w:cs="Times New Roman"/>
          <w:b/>
          <w:bCs/>
        </w:rPr>
      </w:pPr>
      <w:r>
        <w:rPr>
          <w:rFonts w:ascii="Times New Roman" w:hAnsi="Times New Roman" w:cs="Times New Roman"/>
          <w:b/>
          <w:bCs/>
        </w:rPr>
        <w:t>Discussion / List of Obvious Expenditures</w:t>
      </w:r>
      <w:r w:rsidR="00323F8A" w:rsidRPr="00CD483A">
        <w:rPr>
          <w:rFonts w:ascii="Times New Roman" w:hAnsi="Times New Roman" w:cs="Times New Roman"/>
        </w:rPr>
        <w:t xml:space="preserve">: </w:t>
      </w:r>
    </w:p>
    <w:p w14:paraId="1E27ED93" w14:textId="00D90192" w:rsidR="00CD483A" w:rsidRPr="00CD483A" w:rsidRDefault="00CD483A" w:rsidP="00CD483A">
      <w:pPr>
        <w:pStyle w:val="ListParagraph"/>
        <w:numPr>
          <w:ilvl w:val="0"/>
          <w:numId w:val="8"/>
        </w:numPr>
        <w:ind w:left="720"/>
        <w:jc w:val="both"/>
        <w:rPr>
          <w:rFonts w:ascii="Times New Roman" w:hAnsi="Times New Roman" w:cs="Times New Roman"/>
          <w:b/>
          <w:bCs/>
        </w:rPr>
      </w:pPr>
      <w:r w:rsidRPr="00CD483A">
        <w:rPr>
          <w:rFonts w:ascii="Times New Roman" w:hAnsi="Times New Roman" w:cs="Times New Roman"/>
        </w:rPr>
        <w:t>Survey of laws that may be creating barriers</w:t>
      </w:r>
      <w:r>
        <w:rPr>
          <w:rFonts w:ascii="Times New Roman" w:hAnsi="Times New Roman" w:cs="Times New Roman"/>
        </w:rPr>
        <w:t xml:space="preserve"> such as laws against distribution of clean needles</w:t>
      </w:r>
      <w:r w:rsidR="00F47FF5">
        <w:rPr>
          <w:rFonts w:ascii="Times New Roman" w:hAnsi="Times New Roman" w:cs="Times New Roman"/>
        </w:rPr>
        <w:t>/ needle exchanges, etc</w:t>
      </w:r>
      <w:r>
        <w:rPr>
          <w:rFonts w:ascii="Times New Roman" w:hAnsi="Times New Roman" w:cs="Times New Roman"/>
        </w:rPr>
        <w:t>.</w:t>
      </w:r>
      <w:r w:rsidR="00DF1437">
        <w:rPr>
          <w:rFonts w:ascii="Times New Roman" w:hAnsi="Times New Roman" w:cs="Times New Roman"/>
        </w:rPr>
        <w:t xml:space="preserve"> It was suggested that Region V legal be asked to do a review of current laws relating to opioid treatment. </w:t>
      </w:r>
    </w:p>
    <w:p w14:paraId="1A8A11B2" w14:textId="6298518F" w:rsidR="00CD483A" w:rsidRPr="00CD483A" w:rsidRDefault="00CD483A" w:rsidP="00CD483A">
      <w:pPr>
        <w:pStyle w:val="ListParagraph"/>
        <w:numPr>
          <w:ilvl w:val="0"/>
          <w:numId w:val="8"/>
        </w:numPr>
        <w:ind w:left="720"/>
        <w:jc w:val="both"/>
        <w:rPr>
          <w:rFonts w:ascii="Times New Roman" w:hAnsi="Times New Roman" w:cs="Times New Roman"/>
          <w:b/>
          <w:bCs/>
        </w:rPr>
      </w:pPr>
      <w:r>
        <w:rPr>
          <w:rFonts w:ascii="Times New Roman" w:hAnsi="Times New Roman" w:cs="Times New Roman"/>
        </w:rPr>
        <w:t xml:space="preserve">Purchase / </w:t>
      </w:r>
      <w:proofErr w:type="gramStart"/>
      <w:r>
        <w:rPr>
          <w:rFonts w:ascii="Times New Roman" w:hAnsi="Times New Roman" w:cs="Times New Roman"/>
        </w:rPr>
        <w:t>increase</w:t>
      </w:r>
      <w:proofErr w:type="gramEnd"/>
      <w:r>
        <w:rPr>
          <w:rFonts w:ascii="Times New Roman" w:hAnsi="Times New Roman" w:cs="Times New Roman"/>
        </w:rPr>
        <w:t xml:space="preserve"> use of Narcan. </w:t>
      </w:r>
      <w:r w:rsidR="00F47FF5">
        <w:rPr>
          <w:rFonts w:ascii="Times New Roman" w:hAnsi="Times New Roman" w:cs="Times New Roman"/>
        </w:rPr>
        <w:t xml:space="preserve">Concerns about Narcan expiring were noted. </w:t>
      </w:r>
    </w:p>
    <w:p w14:paraId="5BC8AA3E" w14:textId="78A27F13" w:rsidR="00CD483A" w:rsidRPr="00CD483A" w:rsidRDefault="00CD483A" w:rsidP="00CD483A">
      <w:pPr>
        <w:pStyle w:val="ListParagraph"/>
        <w:numPr>
          <w:ilvl w:val="0"/>
          <w:numId w:val="8"/>
        </w:numPr>
        <w:ind w:left="720"/>
        <w:jc w:val="both"/>
        <w:rPr>
          <w:rFonts w:ascii="Times New Roman" w:hAnsi="Times New Roman" w:cs="Times New Roman"/>
          <w:b/>
          <w:bCs/>
        </w:rPr>
      </w:pPr>
      <w:r>
        <w:rPr>
          <w:rFonts w:ascii="Times New Roman" w:hAnsi="Times New Roman" w:cs="Times New Roman"/>
        </w:rPr>
        <w:t>Training / education</w:t>
      </w:r>
      <w:r w:rsidR="00F47FF5">
        <w:rPr>
          <w:rFonts w:ascii="Times New Roman" w:hAnsi="Times New Roman" w:cs="Times New Roman"/>
        </w:rPr>
        <w:t xml:space="preserve"> including Medication Assisted Treatment (MAT) </w:t>
      </w:r>
      <w:proofErr w:type="gramStart"/>
      <w:r w:rsidR="00F47FF5">
        <w:rPr>
          <w:rFonts w:ascii="Times New Roman" w:hAnsi="Times New Roman" w:cs="Times New Roman"/>
        </w:rPr>
        <w:t xml:space="preserve">education </w:t>
      </w:r>
      <w:r>
        <w:rPr>
          <w:rFonts w:ascii="Times New Roman" w:hAnsi="Times New Roman" w:cs="Times New Roman"/>
        </w:rPr>
        <w:t xml:space="preserve"> –</w:t>
      </w:r>
      <w:proofErr w:type="gramEnd"/>
      <w:r>
        <w:rPr>
          <w:rFonts w:ascii="Times New Roman" w:hAnsi="Times New Roman" w:cs="Times New Roman"/>
        </w:rPr>
        <w:t xml:space="preserve"> for first responders, </w:t>
      </w:r>
      <w:r w:rsidR="00F47FF5">
        <w:rPr>
          <w:rFonts w:ascii="Times New Roman" w:hAnsi="Times New Roman" w:cs="Times New Roman"/>
        </w:rPr>
        <w:t xml:space="preserve">911, </w:t>
      </w:r>
      <w:r>
        <w:rPr>
          <w:rFonts w:ascii="Times New Roman" w:hAnsi="Times New Roman" w:cs="Times New Roman"/>
        </w:rPr>
        <w:t xml:space="preserve">schools, </w:t>
      </w:r>
      <w:r w:rsidR="00F47FF5">
        <w:rPr>
          <w:rFonts w:ascii="Times New Roman" w:hAnsi="Times New Roman" w:cs="Times New Roman"/>
        </w:rPr>
        <w:t xml:space="preserve">physicians, </w:t>
      </w:r>
      <w:r>
        <w:rPr>
          <w:rFonts w:ascii="Times New Roman" w:hAnsi="Times New Roman" w:cs="Times New Roman"/>
        </w:rPr>
        <w:t xml:space="preserve">prescribers, etc. </w:t>
      </w:r>
    </w:p>
    <w:p w14:paraId="07FF3A22" w14:textId="61CC766C" w:rsidR="00CD483A" w:rsidRPr="00CD483A" w:rsidRDefault="00CD483A" w:rsidP="00CD483A">
      <w:pPr>
        <w:pStyle w:val="ListParagraph"/>
        <w:numPr>
          <w:ilvl w:val="0"/>
          <w:numId w:val="8"/>
        </w:numPr>
        <w:ind w:left="720"/>
        <w:jc w:val="both"/>
        <w:rPr>
          <w:rFonts w:ascii="Times New Roman" w:hAnsi="Times New Roman" w:cs="Times New Roman"/>
          <w:b/>
          <w:bCs/>
        </w:rPr>
      </w:pPr>
      <w:r>
        <w:rPr>
          <w:rFonts w:ascii="Times New Roman" w:hAnsi="Times New Roman" w:cs="Times New Roman"/>
        </w:rPr>
        <w:t>Collaboration with ESUs for training</w:t>
      </w:r>
      <w:r w:rsidR="00E41975">
        <w:rPr>
          <w:rFonts w:ascii="Times New Roman" w:hAnsi="Times New Roman" w:cs="Times New Roman"/>
        </w:rPr>
        <w:t xml:space="preserve"> in schools. </w:t>
      </w:r>
    </w:p>
    <w:p w14:paraId="18A12303" w14:textId="6210D2E5" w:rsidR="00CD483A" w:rsidRPr="00F47FF5" w:rsidRDefault="00CD483A" w:rsidP="00CD483A">
      <w:pPr>
        <w:pStyle w:val="ListParagraph"/>
        <w:numPr>
          <w:ilvl w:val="0"/>
          <w:numId w:val="8"/>
        </w:numPr>
        <w:ind w:left="720"/>
        <w:jc w:val="both"/>
        <w:rPr>
          <w:rFonts w:ascii="Times New Roman" w:hAnsi="Times New Roman" w:cs="Times New Roman"/>
          <w:b/>
          <w:bCs/>
        </w:rPr>
      </w:pPr>
      <w:r>
        <w:rPr>
          <w:rFonts w:ascii="Times New Roman" w:hAnsi="Times New Roman" w:cs="Times New Roman"/>
        </w:rPr>
        <w:t xml:space="preserve">Increasing accessibility to treatment. Several comments addressed the challenges in rural areas in particular. </w:t>
      </w:r>
    </w:p>
    <w:p w14:paraId="0BEEA630" w14:textId="06FFE202" w:rsidR="00E41975" w:rsidRPr="00E41975" w:rsidRDefault="00F47FF5" w:rsidP="00E41975">
      <w:pPr>
        <w:pStyle w:val="ListParagraph"/>
        <w:numPr>
          <w:ilvl w:val="0"/>
          <w:numId w:val="8"/>
        </w:numPr>
        <w:ind w:left="720"/>
        <w:jc w:val="both"/>
        <w:rPr>
          <w:rFonts w:ascii="Times New Roman" w:hAnsi="Times New Roman" w:cs="Times New Roman"/>
        </w:rPr>
      </w:pPr>
      <w:r w:rsidRPr="00F47FF5">
        <w:rPr>
          <w:rFonts w:ascii="Times New Roman" w:hAnsi="Times New Roman" w:cs="Times New Roman"/>
        </w:rPr>
        <w:t>Providing more integrated care facilities</w:t>
      </w:r>
      <w:r w:rsidR="007F1C1C">
        <w:rPr>
          <w:rFonts w:ascii="Times New Roman" w:hAnsi="Times New Roman" w:cs="Times New Roman"/>
        </w:rPr>
        <w:t>.</w:t>
      </w:r>
    </w:p>
    <w:p w14:paraId="505F6726" w14:textId="416140F1" w:rsidR="00CD483A" w:rsidRPr="00F47FF5" w:rsidRDefault="00CD483A" w:rsidP="00F47FF5">
      <w:pPr>
        <w:pStyle w:val="ListParagraph"/>
        <w:numPr>
          <w:ilvl w:val="0"/>
          <w:numId w:val="8"/>
        </w:numPr>
        <w:ind w:left="720"/>
        <w:jc w:val="both"/>
        <w:rPr>
          <w:rFonts w:ascii="Times New Roman" w:hAnsi="Times New Roman" w:cs="Times New Roman"/>
          <w:b/>
          <w:bCs/>
        </w:rPr>
      </w:pPr>
      <w:r>
        <w:rPr>
          <w:rFonts w:ascii="Times New Roman" w:hAnsi="Times New Roman" w:cs="Times New Roman"/>
        </w:rPr>
        <w:t>Efforts to reduce stigma</w:t>
      </w:r>
      <w:r w:rsidR="00F47FF5">
        <w:rPr>
          <w:rFonts w:ascii="Times New Roman" w:hAnsi="Times New Roman" w:cs="Times New Roman"/>
        </w:rPr>
        <w:t xml:space="preserve">. Personal experiences were shared where individuals were not treated with respect. </w:t>
      </w:r>
    </w:p>
    <w:p w14:paraId="7ECD4C48" w14:textId="4E254D93" w:rsidR="00CD483A" w:rsidRDefault="00CD483A" w:rsidP="00CD483A">
      <w:pPr>
        <w:pStyle w:val="ListParagraph"/>
        <w:numPr>
          <w:ilvl w:val="0"/>
          <w:numId w:val="8"/>
        </w:numPr>
        <w:ind w:left="720"/>
        <w:jc w:val="both"/>
        <w:rPr>
          <w:rFonts w:ascii="Times New Roman" w:hAnsi="Times New Roman" w:cs="Times New Roman"/>
        </w:rPr>
      </w:pPr>
      <w:r>
        <w:rPr>
          <w:rFonts w:ascii="Times New Roman" w:hAnsi="Times New Roman" w:cs="Times New Roman"/>
        </w:rPr>
        <w:t>Wraparound services were mentioned frequently</w:t>
      </w:r>
      <w:r w:rsidR="00DF1437">
        <w:rPr>
          <w:rFonts w:ascii="Times New Roman" w:hAnsi="Times New Roman" w:cs="Times New Roman"/>
        </w:rPr>
        <w:t xml:space="preserve"> to allow for collaboration among treatment teams.</w:t>
      </w:r>
      <w:r w:rsidR="00F47FF5">
        <w:rPr>
          <w:rFonts w:ascii="Times New Roman" w:hAnsi="Times New Roman" w:cs="Times New Roman"/>
        </w:rPr>
        <w:t xml:space="preserve"> Wraparound could include housing, transportation, job placement, and childcare among others. </w:t>
      </w:r>
    </w:p>
    <w:p w14:paraId="559160C7" w14:textId="4B0544E0" w:rsidR="00DF1437" w:rsidRDefault="00DF1437" w:rsidP="00CD483A">
      <w:pPr>
        <w:pStyle w:val="ListParagraph"/>
        <w:numPr>
          <w:ilvl w:val="0"/>
          <w:numId w:val="8"/>
        </w:numPr>
        <w:ind w:left="720"/>
        <w:jc w:val="both"/>
        <w:rPr>
          <w:rFonts w:ascii="Times New Roman" w:hAnsi="Times New Roman" w:cs="Times New Roman"/>
        </w:rPr>
      </w:pPr>
      <w:r>
        <w:rPr>
          <w:rFonts w:ascii="Times New Roman" w:hAnsi="Times New Roman" w:cs="Times New Roman"/>
        </w:rPr>
        <w:t>Peer support services / in ERs and hospitals</w:t>
      </w:r>
      <w:r w:rsidR="00E41975">
        <w:rPr>
          <w:rFonts w:ascii="Times New Roman" w:hAnsi="Times New Roman" w:cs="Times New Roman"/>
        </w:rPr>
        <w:t xml:space="preserve"> to provide a warm handoff</w:t>
      </w:r>
      <w:r w:rsidR="007F1C1C">
        <w:rPr>
          <w:rFonts w:ascii="Times New Roman" w:hAnsi="Times New Roman" w:cs="Times New Roman"/>
        </w:rPr>
        <w:t>.</w:t>
      </w:r>
    </w:p>
    <w:p w14:paraId="436E9ECD" w14:textId="243031B9" w:rsidR="00E41975" w:rsidRDefault="00E41975" w:rsidP="00CD483A">
      <w:pPr>
        <w:pStyle w:val="ListParagraph"/>
        <w:numPr>
          <w:ilvl w:val="0"/>
          <w:numId w:val="8"/>
        </w:numPr>
        <w:ind w:left="720"/>
        <w:jc w:val="both"/>
        <w:rPr>
          <w:rFonts w:ascii="Times New Roman" w:hAnsi="Times New Roman" w:cs="Times New Roman"/>
        </w:rPr>
      </w:pPr>
      <w:r>
        <w:rPr>
          <w:rFonts w:ascii="Times New Roman" w:hAnsi="Times New Roman" w:cs="Times New Roman"/>
        </w:rPr>
        <w:t>Prevention efforts</w:t>
      </w:r>
      <w:r w:rsidR="007F1C1C">
        <w:rPr>
          <w:rFonts w:ascii="Times New Roman" w:hAnsi="Times New Roman" w:cs="Times New Roman"/>
        </w:rPr>
        <w:t>.</w:t>
      </w:r>
    </w:p>
    <w:p w14:paraId="5AA03DE4" w14:textId="6817ACC8" w:rsidR="00323F8A" w:rsidRDefault="00DF1437" w:rsidP="00323F8A">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Create interest in the field to increase the number of providers. </w:t>
      </w:r>
    </w:p>
    <w:p w14:paraId="5F88977E" w14:textId="77777777" w:rsidR="00DF1437" w:rsidRPr="00DF1437" w:rsidRDefault="00DF1437" w:rsidP="00DF1437">
      <w:pPr>
        <w:pStyle w:val="ListParagraph"/>
        <w:jc w:val="both"/>
        <w:rPr>
          <w:rFonts w:ascii="Times New Roman" w:hAnsi="Times New Roman" w:cs="Times New Roman"/>
        </w:rPr>
      </w:pPr>
    </w:p>
    <w:p w14:paraId="74D07C0D" w14:textId="5E415AE0" w:rsidR="00A54640" w:rsidRPr="00DF1437" w:rsidRDefault="00A54640" w:rsidP="00DF1437">
      <w:pPr>
        <w:pStyle w:val="ListParagraph"/>
        <w:numPr>
          <w:ilvl w:val="0"/>
          <w:numId w:val="6"/>
        </w:numPr>
        <w:spacing w:after="0" w:line="240" w:lineRule="auto"/>
        <w:jc w:val="both"/>
        <w:rPr>
          <w:rFonts w:ascii="Times New Roman" w:hAnsi="Times New Roman" w:cs="Times New Roman"/>
          <w:b/>
          <w:bCs/>
        </w:rPr>
      </w:pPr>
      <w:r w:rsidRPr="00DF1437">
        <w:rPr>
          <w:rFonts w:ascii="Times New Roman" w:hAnsi="Times New Roman" w:cs="Times New Roman"/>
          <w:b/>
          <w:bCs/>
        </w:rPr>
        <w:t>Region V Systems Opioid Settlement Funds Summit - Resource Panel</w:t>
      </w:r>
    </w:p>
    <w:p w14:paraId="7D340584" w14:textId="77777777" w:rsidR="00A54640" w:rsidRDefault="00A54640" w:rsidP="00DF1437">
      <w:pPr>
        <w:pStyle w:val="ListParagraph"/>
        <w:numPr>
          <w:ilvl w:val="0"/>
          <w:numId w:val="12"/>
        </w:numPr>
        <w:rPr>
          <w:rFonts w:ascii="Times New Roman" w:hAnsi="Times New Roman" w:cs="Times New Roman"/>
        </w:rPr>
      </w:pPr>
      <w:r w:rsidRPr="00DF1437">
        <w:rPr>
          <w:rFonts w:ascii="Times New Roman" w:hAnsi="Times New Roman" w:cs="Times New Roman"/>
        </w:rPr>
        <w:t>March 19-20, 2024 – Wilderness Ridge Country Club (1800 Wilderness Woods Place, Lincoln, NE 68512)</w:t>
      </w:r>
    </w:p>
    <w:p w14:paraId="1DA7E5FD" w14:textId="61501123" w:rsidR="00064A25" w:rsidRPr="00DF1437" w:rsidRDefault="00064A25" w:rsidP="00DF1437">
      <w:pPr>
        <w:pStyle w:val="ListParagraph"/>
        <w:numPr>
          <w:ilvl w:val="0"/>
          <w:numId w:val="12"/>
        </w:numPr>
        <w:rPr>
          <w:rFonts w:ascii="Times New Roman" w:hAnsi="Times New Roman" w:cs="Times New Roman"/>
        </w:rPr>
      </w:pPr>
      <w:r>
        <w:rPr>
          <w:rFonts w:ascii="Times New Roman" w:hAnsi="Times New Roman" w:cs="Times New Roman"/>
        </w:rPr>
        <w:t>Vic Johns from Mission Field Treatment Center volunteered to sit on the panel.</w:t>
      </w:r>
    </w:p>
    <w:p w14:paraId="20238DB2" w14:textId="77777777" w:rsidR="00A54640" w:rsidRPr="00DF1437" w:rsidRDefault="00A54640" w:rsidP="005B29E0">
      <w:pPr>
        <w:pStyle w:val="ListParagraph"/>
        <w:spacing w:after="0" w:line="240" w:lineRule="auto"/>
        <w:ind w:left="1440"/>
        <w:rPr>
          <w:rFonts w:ascii="Times New Roman" w:hAnsi="Times New Roman" w:cs="Times New Roman"/>
        </w:rPr>
      </w:pPr>
    </w:p>
    <w:p w14:paraId="7688E7A3" w14:textId="0B35CE27" w:rsidR="00A54640" w:rsidRPr="00DF1437" w:rsidRDefault="00A54640" w:rsidP="00DF1437">
      <w:pPr>
        <w:pStyle w:val="ListParagraph"/>
        <w:numPr>
          <w:ilvl w:val="0"/>
          <w:numId w:val="6"/>
        </w:numPr>
        <w:spacing w:after="0" w:line="240" w:lineRule="auto"/>
        <w:jc w:val="both"/>
        <w:rPr>
          <w:rFonts w:ascii="Times New Roman" w:hAnsi="Times New Roman" w:cs="Times New Roman"/>
          <w:b/>
          <w:bCs/>
        </w:rPr>
      </w:pPr>
      <w:r w:rsidRPr="00DF1437">
        <w:rPr>
          <w:rFonts w:ascii="Times New Roman" w:hAnsi="Times New Roman" w:cs="Times New Roman"/>
          <w:b/>
          <w:bCs/>
        </w:rPr>
        <w:t>Next Meeting:</w:t>
      </w:r>
    </w:p>
    <w:p w14:paraId="7D2B4143" w14:textId="48F91696" w:rsidR="00A54640" w:rsidRPr="00DF1437" w:rsidRDefault="00A54640" w:rsidP="00DF1437">
      <w:pPr>
        <w:pStyle w:val="ListParagraph"/>
        <w:numPr>
          <w:ilvl w:val="0"/>
          <w:numId w:val="12"/>
        </w:numPr>
        <w:rPr>
          <w:rFonts w:ascii="Times New Roman" w:hAnsi="Times New Roman" w:cs="Times New Roman"/>
        </w:rPr>
      </w:pPr>
      <w:r w:rsidRPr="00DF1437">
        <w:rPr>
          <w:rFonts w:ascii="Times New Roman" w:hAnsi="Times New Roman" w:cs="Times New Roman"/>
        </w:rPr>
        <w:t>January 9th – 1:00-3:00 p.m. Department of Health and Human Services (CFS Conference Room P), 301 Centennial Mall S, Lincoln, NE 68508</w:t>
      </w:r>
    </w:p>
    <w:p w14:paraId="1DC0519F" w14:textId="77777777" w:rsidR="00A54640" w:rsidRPr="00DF1437" w:rsidRDefault="00A54640" w:rsidP="005B29E0">
      <w:pPr>
        <w:pStyle w:val="ListParagraph"/>
        <w:spacing w:after="0" w:line="240" w:lineRule="auto"/>
        <w:ind w:left="1440"/>
        <w:rPr>
          <w:rFonts w:ascii="Times New Roman" w:hAnsi="Times New Roman" w:cs="Times New Roman"/>
        </w:rPr>
      </w:pPr>
    </w:p>
    <w:p w14:paraId="76E20982" w14:textId="6FB3A981" w:rsidR="00A54640" w:rsidRPr="00DF1437" w:rsidRDefault="00A54640" w:rsidP="00DF1437">
      <w:pPr>
        <w:pStyle w:val="ListParagraph"/>
        <w:numPr>
          <w:ilvl w:val="0"/>
          <w:numId w:val="6"/>
        </w:numPr>
        <w:spacing w:after="0" w:line="240" w:lineRule="auto"/>
        <w:jc w:val="both"/>
        <w:rPr>
          <w:rFonts w:ascii="Times New Roman" w:hAnsi="Times New Roman" w:cs="Times New Roman"/>
          <w:b/>
          <w:bCs/>
        </w:rPr>
      </w:pPr>
      <w:r w:rsidRPr="00DF1437">
        <w:rPr>
          <w:rFonts w:ascii="Times New Roman" w:hAnsi="Times New Roman" w:cs="Times New Roman"/>
          <w:b/>
          <w:bCs/>
        </w:rPr>
        <w:t>Next Steps:</w:t>
      </w:r>
    </w:p>
    <w:p w14:paraId="5893AC0C" w14:textId="77777777" w:rsidR="00A54640" w:rsidRPr="00DF1437" w:rsidRDefault="00A54640" w:rsidP="00DF1437">
      <w:pPr>
        <w:pStyle w:val="ListParagraph"/>
        <w:numPr>
          <w:ilvl w:val="0"/>
          <w:numId w:val="12"/>
        </w:numPr>
        <w:rPr>
          <w:rFonts w:ascii="Times New Roman" w:hAnsi="Times New Roman" w:cs="Times New Roman"/>
        </w:rPr>
      </w:pPr>
      <w:r w:rsidRPr="00DF1437">
        <w:rPr>
          <w:rFonts w:ascii="Times New Roman" w:hAnsi="Times New Roman" w:cs="Times New Roman"/>
        </w:rPr>
        <w:t>Vote on Obvious Expenditures</w:t>
      </w:r>
    </w:p>
    <w:p w14:paraId="343C30E3" w14:textId="77777777" w:rsidR="00A54640" w:rsidRPr="00DF1437" w:rsidRDefault="00A54640" w:rsidP="00DF1437">
      <w:pPr>
        <w:pStyle w:val="ListParagraph"/>
        <w:numPr>
          <w:ilvl w:val="0"/>
          <w:numId w:val="12"/>
        </w:numPr>
        <w:rPr>
          <w:rFonts w:ascii="Times New Roman" w:hAnsi="Times New Roman" w:cs="Times New Roman"/>
        </w:rPr>
      </w:pPr>
      <w:r w:rsidRPr="00DF1437">
        <w:rPr>
          <w:rFonts w:ascii="Times New Roman" w:hAnsi="Times New Roman" w:cs="Times New Roman"/>
        </w:rPr>
        <w:t>Introduction to Blueprint</w:t>
      </w:r>
    </w:p>
    <w:p w14:paraId="042C36DB" w14:textId="77777777" w:rsidR="00A54640" w:rsidRPr="00DF1437" w:rsidRDefault="00A54640" w:rsidP="00DF1437">
      <w:pPr>
        <w:pStyle w:val="ListParagraph"/>
        <w:numPr>
          <w:ilvl w:val="0"/>
          <w:numId w:val="12"/>
        </w:numPr>
        <w:rPr>
          <w:rFonts w:ascii="Times New Roman" w:hAnsi="Times New Roman" w:cs="Times New Roman"/>
        </w:rPr>
      </w:pPr>
      <w:r w:rsidRPr="00DF1437">
        <w:rPr>
          <w:rFonts w:ascii="Times New Roman" w:hAnsi="Times New Roman" w:cs="Times New Roman"/>
        </w:rPr>
        <w:t>List of Resource Panel</w:t>
      </w:r>
    </w:p>
    <w:p w14:paraId="2F41207D" w14:textId="77777777" w:rsidR="00A54640" w:rsidRPr="00DF1437" w:rsidRDefault="00A54640" w:rsidP="00DF1437">
      <w:pPr>
        <w:pStyle w:val="ListParagraph"/>
        <w:numPr>
          <w:ilvl w:val="0"/>
          <w:numId w:val="12"/>
        </w:numPr>
        <w:rPr>
          <w:rFonts w:ascii="Times New Roman" w:hAnsi="Times New Roman" w:cs="Times New Roman"/>
        </w:rPr>
      </w:pPr>
      <w:r w:rsidRPr="00DF1437">
        <w:rPr>
          <w:rFonts w:ascii="Times New Roman" w:hAnsi="Times New Roman" w:cs="Times New Roman"/>
        </w:rPr>
        <w:t>Summit Agenda and Registration</w:t>
      </w:r>
    </w:p>
    <w:p w14:paraId="0562705C" w14:textId="77777777" w:rsidR="00C466CB" w:rsidRPr="00AB103A" w:rsidRDefault="00C466CB" w:rsidP="00A54640">
      <w:pPr>
        <w:pStyle w:val="ListParagraph"/>
        <w:spacing w:after="0" w:line="240" w:lineRule="auto"/>
        <w:ind w:left="1440"/>
        <w:rPr>
          <w:rFonts w:ascii="Times New Roman" w:hAnsi="Times New Roman" w:cs="Times New Roman"/>
          <w:b/>
          <w:bCs/>
          <w:szCs w:val="24"/>
        </w:rPr>
      </w:pPr>
    </w:p>
    <w:p w14:paraId="19991703" w14:textId="18C9A622" w:rsidR="00913F70" w:rsidRDefault="00DF1437" w:rsidP="00DF1437">
      <w:pPr>
        <w:ind w:hanging="270"/>
        <w:rPr>
          <w:szCs w:val="24"/>
        </w:rPr>
      </w:pPr>
      <w:r w:rsidRPr="00DF1437">
        <w:rPr>
          <w:szCs w:val="24"/>
        </w:rPr>
        <w:t>The meeting a</w:t>
      </w:r>
      <w:r w:rsidR="00913F70" w:rsidRPr="00DF1437">
        <w:rPr>
          <w:szCs w:val="24"/>
        </w:rPr>
        <w:t>djourned at 2:57</w:t>
      </w:r>
      <w:r w:rsidRPr="00DF1437">
        <w:rPr>
          <w:szCs w:val="24"/>
        </w:rPr>
        <w:t xml:space="preserve"> p.m.</w:t>
      </w:r>
    </w:p>
    <w:p w14:paraId="09A1D50E" w14:textId="77777777" w:rsidR="007F1C1C" w:rsidRDefault="007F1C1C" w:rsidP="00DF1437">
      <w:pPr>
        <w:ind w:hanging="270"/>
        <w:rPr>
          <w:szCs w:val="24"/>
        </w:rPr>
      </w:pPr>
    </w:p>
    <w:p w14:paraId="734071C6" w14:textId="01C9586A" w:rsidR="000867AE" w:rsidRPr="00AB103A" w:rsidRDefault="000867AE" w:rsidP="00A54640">
      <w:pPr>
        <w:pStyle w:val="ListParagraph"/>
        <w:spacing w:after="0" w:line="240" w:lineRule="auto"/>
        <w:ind w:left="0"/>
        <w:rPr>
          <w:rFonts w:ascii="Times New Roman" w:hAnsi="Times New Roman" w:cs="Times New Roman"/>
          <w:sz w:val="24"/>
          <w:szCs w:val="24"/>
        </w:rPr>
      </w:pPr>
    </w:p>
    <w:sectPr w:rsidR="000867AE" w:rsidRPr="00AB103A" w:rsidSect="003C516F">
      <w:pgSz w:w="12240" w:h="15840" w:code="1"/>
      <w:pgMar w:top="720" w:right="108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985E" w14:textId="77777777" w:rsidR="00D100AA" w:rsidRDefault="00D100AA" w:rsidP="00914F6A">
      <w:r>
        <w:separator/>
      </w:r>
    </w:p>
  </w:endnote>
  <w:endnote w:type="continuationSeparator" w:id="0">
    <w:p w14:paraId="5870748C" w14:textId="77777777" w:rsidR="00D100AA" w:rsidRDefault="00D100AA" w:rsidP="009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4D97" w14:textId="77777777" w:rsidR="00D100AA" w:rsidRDefault="00D100AA" w:rsidP="00914F6A">
      <w:r>
        <w:separator/>
      </w:r>
    </w:p>
  </w:footnote>
  <w:footnote w:type="continuationSeparator" w:id="0">
    <w:p w14:paraId="69F387BA" w14:textId="77777777" w:rsidR="00D100AA" w:rsidRDefault="00D100AA" w:rsidP="0091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D0B"/>
    <w:multiLevelType w:val="hybridMultilevel"/>
    <w:tmpl w:val="DB5609C4"/>
    <w:lvl w:ilvl="0" w:tplc="A6F21CB0">
      <w:start w:val="1"/>
      <w:numFmt w:val="upperRoman"/>
      <w:lvlText w:val="%1."/>
      <w:lvlJc w:val="righ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9741B"/>
    <w:multiLevelType w:val="hybridMultilevel"/>
    <w:tmpl w:val="070E0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B4433"/>
    <w:multiLevelType w:val="hybridMultilevel"/>
    <w:tmpl w:val="2B98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32FB"/>
    <w:multiLevelType w:val="hybridMultilevel"/>
    <w:tmpl w:val="1BE814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4508D"/>
    <w:multiLevelType w:val="hybridMultilevel"/>
    <w:tmpl w:val="0C7C7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583D6E"/>
    <w:multiLevelType w:val="hybridMultilevel"/>
    <w:tmpl w:val="63C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6580A"/>
    <w:multiLevelType w:val="hybridMultilevel"/>
    <w:tmpl w:val="94BA0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D1B07"/>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C83497"/>
    <w:multiLevelType w:val="hybridMultilevel"/>
    <w:tmpl w:val="7DB4FC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7B441E"/>
    <w:multiLevelType w:val="hybridMultilevel"/>
    <w:tmpl w:val="CBB8C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2F20F5"/>
    <w:multiLevelType w:val="hybridMultilevel"/>
    <w:tmpl w:val="9056CFB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55057478">
    <w:abstractNumId w:val="6"/>
  </w:num>
  <w:num w:numId="2" w16cid:durableId="870726860">
    <w:abstractNumId w:val="3"/>
  </w:num>
  <w:num w:numId="3" w16cid:durableId="1868908474">
    <w:abstractNumId w:val="9"/>
  </w:num>
  <w:num w:numId="4" w16cid:durableId="1476291265">
    <w:abstractNumId w:val="7"/>
  </w:num>
  <w:num w:numId="5" w16cid:durableId="92239646">
    <w:abstractNumId w:val="2"/>
  </w:num>
  <w:num w:numId="6" w16cid:durableId="429276390">
    <w:abstractNumId w:val="0"/>
  </w:num>
  <w:num w:numId="7" w16cid:durableId="1863477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725981">
    <w:abstractNumId w:val="1"/>
  </w:num>
  <w:num w:numId="9" w16cid:durableId="1078865343">
    <w:abstractNumId w:val="8"/>
  </w:num>
  <w:num w:numId="10" w16cid:durableId="47190743">
    <w:abstractNumId w:val="4"/>
  </w:num>
  <w:num w:numId="11" w16cid:durableId="154146308">
    <w:abstractNumId w:val="10"/>
  </w:num>
  <w:num w:numId="12" w16cid:durableId="761226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6A"/>
    <w:rsid w:val="00012DA0"/>
    <w:rsid w:val="000149DC"/>
    <w:rsid w:val="0005681C"/>
    <w:rsid w:val="00061590"/>
    <w:rsid w:val="00064A25"/>
    <w:rsid w:val="000867AE"/>
    <w:rsid w:val="00153778"/>
    <w:rsid w:val="00182725"/>
    <w:rsid w:val="001B6B72"/>
    <w:rsid w:val="001F1727"/>
    <w:rsid w:val="00222860"/>
    <w:rsid w:val="00244FAD"/>
    <w:rsid w:val="00253E05"/>
    <w:rsid w:val="0027318A"/>
    <w:rsid w:val="00273917"/>
    <w:rsid w:val="00286E5C"/>
    <w:rsid w:val="00297FC9"/>
    <w:rsid w:val="002A19B9"/>
    <w:rsid w:val="002A59B1"/>
    <w:rsid w:val="002A6A2E"/>
    <w:rsid w:val="002B7224"/>
    <w:rsid w:val="002C6569"/>
    <w:rsid w:val="002D44AF"/>
    <w:rsid w:val="002F3848"/>
    <w:rsid w:val="00321A5A"/>
    <w:rsid w:val="00323F8A"/>
    <w:rsid w:val="0033055B"/>
    <w:rsid w:val="00351E39"/>
    <w:rsid w:val="00377312"/>
    <w:rsid w:val="0039299D"/>
    <w:rsid w:val="003935E3"/>
    <w:rsid w:val="003B7280"/>
    <w:rsid w:val="003C516F"/>
    <w:rsid w:val="003C785C"/>
    <w:rsid w:val="003D2902"/>
    <w:rsid w:val="003D364E"/>
    <w:rsid w:val="003E6650"/>
    <w:rsid w:val="003F6B06"/>
    <w:rsid w:val="00413A6B"/>
    <w:rsid w:val="004762CF"/>
    <w:rsid w:val="00495158"/>
    <w:rsid w:val="004A0A49"/>
    <w:rsid w:val="004E71B8"/>
    <w:rsid w:val="00585A07"/>
    <w:rsid w:val="005B29E0"/>
    <w:rsid w:val="005D7656"/>
    <w:rsid w:val="0065301C"/>
    <w:rsid w:val="0069695B"/>
    <w:rsid w:val="006B1DE6"/>
    <w:rsid w:val="006B2375"/>
    <w:rsid w:val="006B4554"/>
    <w:rsid w:val="006B7328"/>
    <w:rsid w:val="006F6E14"/>
    <w:rsid w:val="00703104"/>
    <w:rsid w:val="0076540E"/>
    <w:rsid w:val="00787CA7"/>
    <w:rsid w:val="007B130B"/>
    <w:rsid w:val="007B681A"/>
    <w:rsid w:val="007F1C1C"/>
    <w:rsid w:val="008326D3"/>
    <w:rsid w:val="008E232E"/>
    <w:rsid w:val="009043C1"/>
    <w:rsid w:val="00913F70"/>
    <w:rsid w:val="00914F6A"/>
    <w:rsid w:val="009225DB"/>
    <w:rsid w:val="009339C9"/>
    <w:rsid w:val="00970590"/>
    <w:rsid w:val="00994785"/>
    <w:rsid w:val="009A1391"/>
    <w:rsid w:val="009A20AB"/>
    <w:rsid w:val="009A6DA2"/>
    <w:rsid w:val="009E3B20"/>
    <w:rsid w:val="009E4792"/>
    <w:rsid w:val="009F6AAA"/>
    <w:rsid w:val="00A24B83"/>
    <w:rsid w:val="00A34109"/>
    <w:rsid w:val="00A4275A"/>
    <w:rsid w:val="00A47308"/>
    <w:rsid w:val="00A54640"/>
    <w:rsid w:val="00A547D6"/>
    <w:rsid w:val="00A61D5C"/>
    <w:rsid w:val="00A81C9E"/>
    <w:rsid w:val="00AB103A"/>
    <w:rsid w:val="00AB4C94"/>
    <w:rsid w:val="00AC4910"/>
    <w:rsid w:val="00AC5CE3"/>
    <w:rsid w:val="00AE7A1B"/>
    <w:rsid w:val="00B15B74"/>
    <w:rsid w:val="00B160C4"/>
    <w:rsid w:val="00B31CAC"/>
    <w:rsid w:val="00BA43C5"/>
    <w:rsid w:val="00BA69B7"/>
    <w:rsid w:val="00BB2EEA"/>
    <w:rsid w:val="00BF2AED"/>
    <w:rsid w:val="00C04B2A"/>
    <w:rsid w:val="00C2660E"/>
    <w:rsid w:val="00C371E1"/>
    <w:rsid w:val="00C466CB"/>
    <w:rsid w:val="00C60D87"/>
    <w:rsid w:val="00C6252E"/>
    <w:rsid w:val="00C92B33"/>
    <w:rsid w:val="00C931CB"/>
    <w:rsid w:val="00CB3650"/>
    <w:rsid w:val="00CC6AA9"/>
    <w:rsid w:val="00CD483A"/>
    <w:rsid w:val="00D07E15"/>
    <w:rsid w:val="00D100AA"/>
    <w:rsid w:val="00D278AB"/>
    <w:rsid w:val="00D70045"/>
    <w:rsid w:val="00D772CE"/>
    <w:rsid w:val="00DB2FB9"/>
    <w:rsid w:val="00DF1437"/>
    <w:rsid w:val="00E30306"/>
    <w:rsid w:val="00E354D0"/>
    <w:rsid w:val="00E41975"/>
    <w:rsid w:val="00E55A0B"/>
    <w:rsid w:val="00E56A00"/>
    <w:rsid w:val="00E71986"/>
    <w:rsid w:val="00EB590E"/>
    <w:rsid w:val="00F47FF5"/>
    <w:rsid w:val="00F508D2"/>
    <w:rsid w:val="00F80A0B"/>
    <w:rsid w:val="00F963C3"/>
    <w:rsid w:val="00FA1F2B"/>
    <w:rsid w:val="00FB7466"/>
    <w:rsid w:val="00FF04C4"/>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7BC8"/>
  <w15:docId w15:val="{E85A86BE-ED05-4C67-90E9-B492F625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6A"/>
    <w:pPr>
      <w:tabs>
        <w:tab w:val="center" w:pos="4680"/>
        <w:tab w:val="right" w:pos="9360"/>
      </w:tabs>
    </w:pPr>
  </w:style>
  <w:style w:type="character" w:customStyle="1" w:styleId="HeaderChar">
    <w:name w:val="Header Char"/>
    <w:basedOn w:val="DefaultParagraphFont"/>
    <w:link w:val="Header"/>
    <w:uiPriority w:val="99"/>
    <w:rsid w:val="00914F6A"/>
  </w:style>
  <w:style w:type="paragraph" w:styleId="Footer">
    <w:name w:val="footer"/>
    <w:basedOn w:val="Normal"/>
    <w:link w:val="FooterChar"/>
    <w:uiPriority w:val="99"/>
    <w:unhideWhenUsed/>
    <w:rsid w:val="00914F6A"/>
    <w:pPr>
      <w:tabs>
        <w:tab w:val="center" w:pos="4680"/>
        <w:tab w:val="right" w:pos="9360"/>
      </w:tabs>
    </w:pPr>
  </w:style>
  <w:style w:type="character" w:customStyle="1" w:styleId="FooterChar">
    <w:name w:val="Footer Char"/>
    <w:basedOn w:val="DefaultParagraphFont"/>
    <w:link w:val="Footer"/>
    <w:uiPriority w:val="99"/>
    <w:rsid w:val="00914F6A"/>
  </w:style>
  <w:style w:type="paragraph" w:styleId="ListParagraph">
    <w:name w:val="List Paragraph"/>
    <w:basedOn w:val="Normal"/>
    <w:uiPriority w:val="34"/>
    <w:qFormat/>
    <w:rsid w:val="000867AE"/>
    <w:pPr>
      <w:spacing w:after="160" w:line="259" w:lineRule="auto"/>
      <w:ind w:left="720"/>
      <w:contextualSpacing/>
    </w:pPr>
    <w:rPr>
      <w:rFonts w:asciiTheme="minorHAnsi" w:eastAsiaTheme="minorHAnsi"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100">
      <w:bodyDiv w:val="1"/>
      <w:marLeft w:val="0"/>
      <w:marRight w:val="0"/>
      <w:marTop w:val="0"/>
      <w:marBottom w:val="0"/>
      <w:divBdr>
        <w:top w:val="none" w:sz="0" w:space="0" w:color="auto"/>
        <w:left w:val="none" w:sz="0" w:space="0" w:color="auto"/>
        <w:bottom w:val="none" w:sz="0" w:space="0" w:color="auto"/>
        <w:right w:val="none" w:sz="0" w:space="0" w:color="auto"/>
      </w:divBdr>
    </w:div>
    <w:div w:id="887690178">
      <w:bodyDiv w:val="1"/>
      <w:marLeft w:val="0"/>
      <w:marRight w:val="0"/>
      <w:marTop w:val="0"/>
      <w:marBottom w:val="0"/>
      <w:divBdr>
        <w:top w:val="none" w:sz="0" w:space="0" w:color="auto"/>
        <w:left w:val="none" w:sz="0" w:space="0" w:color="auto"/>
        <w:bottom w:val="none" w:sz="0" w:space="0" w:color="auto"/>
        <w:right w:val="none" w:sz="0" w:space="0" w:color="auto"/>
      </w:divBdr>
    </w:div>
    <w:div w:id="167321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Katiana MacNaughton</dc:creator>
  <cp:keywords/>
  <dc:description/>
  <cp:lastModifiedBy>Trina Janis</cp:lastModifiedBy>
  <cp:revision>2</cp:revision>
  <cp:lastPrinted>2023-12-18T19:56:00Z</cp:lastPrinted>
  <dcterms:created xsi:type="dcterms:W3CDTF">2023-12-19T19:19:00Z</dcterms:created>
  <dcterms:modified xsi:type="dcterms:W3CDTF">2023-12-19T19:19:00Z</dcterms:modified>
</cp:coreProperties>
</file>